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F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7F7CB9">
        <w:rPr>
          <w:rFonts w:ascii="Times New Roman" w:hAnsi="Times New Roman" w:cs="Times New Roman"/>
        </w:rPr>
        <w:t>2</w:t>
      </w:r>
    </w:p>
    <w:p w:rsidR="00CA4D26" w:rsidRDefault="00CA4D26" w:rsidP="00552EE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52EE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учета бюджетных обязательств </w:t>
      </w:r>
    </w:p>
    <w:p w:rsidR="00CA4D26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получателей </w:t>
      </w:r>
      <w:r w:rsidR="00CA4D26">
        <w:rPr>
          <w:rFonts w:ascii="Times New Roman" w:hAnsi="Times New Roman" w:cs="Times New Roman"/>
        </w:rPr>
        <w:t xml:space="preserve">средств </w:t>
      </w:r>
      <w:r>
        <w:rPr>
          <w:rFonts w:ascii="Times New Roman" w:hAnsi="Times New Roman" w:cs="Times New Roman"/>
        </w:rPr>
        <w:t>бюджет</w:t>
      </w:r>
      <w:r w:rsidR="00CA4D26">
        <w:rPr>
          <w:rFonts w:ascii="Times New Roman" w:hAnsi="Times New Roman" w:cs="Times New Roman"/>
        </w:rPr>
        <w:t xml:space="preserve">а Шкотовского </w:t>
      </w:r>
    </w:p>
    <w:p w:rsidR="00552EEE" w:rsidRDefault="00CA4D26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  <w:r w:rsidR="00552EEE">
        <w:rPr>
          <w:rFonts w:ascii="Times New Roman" w:hAnsi="Times New Roman" w:cs="Times New Roman"/>
        </w:rPr>
        <w:t xml:space="preserve"> Управлени</w:t>
      </w:r>
      <w:r w:rsidR="00E62345">
        <w:rPr>
          <w:rFonts w:ascii="Times New Roman" w:hAnsi="Times New Roman" w:cs="Times New Roman"/>
        </w:rPr>
        <w:t>ем</w:t>
      </w:r>
      <w:r w:rsidR="00552EEE">
        <w:rPr>
          <w:rFonts w:ascii="Times New Roman" w:hAnsi="Times New Roman" w:cs="Times New Roman"/>
        </w:rPr>
        <w:t xml:space="preserve"> Федерального </w:t>
      </w:r>
    </w:p>
    <w:p w:rsidR="00552EEE" w:rsidRDefault="00552EEE" w:rsidP="00552E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казначейства по Приморскому краю,</w:t>
      </w:r>
    </w:p>
    <w:p w:rsidR="003920FE" w:rsidRDefault="00552EEE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</w:t>
      </w:r>
    </w:p>
    <w:p w:rsidR="00CA4D26" w:rsidRPr="00374EBA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 администрации</w:t>
      </w:r>
      <w:r w:rsidRPr="00374EBA">
        <w:rPr>
          <w:rFonts w:ascii="Times New Roman" w:hAnsi="Times New Roman" w:cs="Times New Roman"/>
        </w:rPr>
        <w:t xml:space="preserve"> </w:t>
      </w:r>
    </w:p>
    <w:p w:rsidR="00CA4D26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Шкотовского муниципального района</w:t>
      </w:r>
      <w:r w:rsidRPr="00374EBA">
        <w:rPr>
          <w:rFonts w:ascii="Times New Roman" w:hAnsi="Times New Roman" w:cs="Times New Roman"/>
        </w:rPr>
        <w:t xml:space="preserve"> </w:t>
      </w:r>
    </w:p>
    <w:p w:rsidR="00CA4D26" w:rsidRDefault="00CA4D26" w:rsidP="00CA4D2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4EBA">
        <w:rPr>
          <w:rFonts w:ascii="Times New Roman" w:hAnsi="Times New Roman" w:cs="Times New Roman"/>
        </w:rPr>
        <w:t xml:space="preserve">от </w:t>
      </w:r>
      <w:r w:rsidR="004F28A9">
        <w:rPr>
          <w:rFonts w:ascii="Times New Roman" w:hAnsi="Times New Roman" w:cs="Times New Roman"/>
        </w:rPr>
        <w:t>20.09.2021 г.</w:t>
      </w:r>
      <w:r w:rsidRPr="00374EBA">
        <w:rPr>
          <w:rFonts w:ascii="Times New Roman" w:hAnsi="Times New Roman" w:cs="Times New Roman"/>
        </w:rPr>
        <w:t xml:space="preserve"> № </w:t>
      </w:r>
      <w:r w:rsidR="004F28A9">
        <w:rPr>
          <w:rFonts w:ascii="Times New Roman" w:hAnsi="Times New Roman" w:cs="Times New Roman"/>
        </w:rPr>
        <w:t>1365</w:t>
      </w:r>
    </w:p>
    <w:p w:rsidR="003920FE" w:rsidRPr="00995E63" w:rsidRDefault="00FC7EBC" w:rsidP="00074B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5E63">
        <w:rPr>
          <w:rFonts w:ascii="Times New Roman" w:hAnsi="Times New Roman" w:cs="Times New Roman"/>
          <w:sz w:val="26"/>
          <w:szCs w:val="26"/>
        </w:rPr>
        <w:t>Реквизиты</w:t>
      </w:r>
    </w:p>
    <w:p w:rsidR="00FC7EBC" w:rsidRPr="00995E63" w:rsidRDefault="00FC7EBC" w:rsidP="00074B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5E63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7F7CB9">
        <w:rPr>
          <w:rFonts w:ascii="Times New Roman" w:hAnsi="Times New Roman" w:cs="Times New Roman"/>
          <w:sz w:val="26"/>
          <w:szCs w:val="26"/>
        </w:rPr>
        <w:t>денежном</w:t>
      </w:r>
      <w:r w:rsidRPr="00995E63">
        <w:rPr>
          <w:rFonts w:ascii="Times New Roman" w:hAnsi="Times New Roman" w:cs="Times New Roman"/>
          <w:sz w:val="26"/>
          <w:szCs w:val="26"/>
        </w:rPr>
        <w:t xml:space="preserve"> обязательстве</w:t>
      </w:r>
    </w:p>
    <w:p w:rsidR="002D6AD6" w:rsidRDefault="002D6AD6" w:rsidP="002D6AD6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4A54D5" w:rsidRPr="004A54D5" w:rsidRDefault="002D6AD6" w:rsidP="002D6AD6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4A54D5" w:rsidRPr="004A54D5">
        <w:rPr>
          <w:rFonts w:ascii="Times New Roman" w:hAnsi="Times New Roman" w:cs="Times New Roman"/>
          <w:sz w:val="22"/>
          <w:szCs w:val="22"/>
        </w:rPr>
        <w:t>Единица измерения: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40"/>
        <w:gridCol w:w="5940"/>
      </w:tblGrid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Наименование информации (реквизита, показателя)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Правила формирования информации (реквизита, показателя)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DD763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sub_20001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1. Номер сведений о денежном обязательстве получателя средств  бюджета (далее соответственно Сведения о денежном обязательстве, денежное обязательство)</w:t>
            </w:r>
            <w:bookmarkEnd w:id="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порядковый номер Сведений о денежном обязательстве.</w:t>
            </w:r>
          </w:p>
          <w:p w:rsidR="004A54D5" w:rsidRPr="004A54D5" w:rsidRDefault="004A54D5" w:rsidP="00211C4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денежном обязательстве присваивается автоматически в информационных системах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20002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2. Дата Сведений о денежном обязательстве</w:t>
            </w:r>
            <w:bookmarkEnd w:id="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4A54D5" w:rsidRPr="004A54D5" w:rsidRDefault="004A54D5" w:rsidP="00211C4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формировании Сведений о денежном обязательстве в форме электронного документа в информационных системах дата Сведений о денежном обязательстве</w:t>
            </w:r>
            <w:proofErr w:type="gramEnd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проставляется автоматически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20003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3. Учетный номер денежного обязательства</w:t>
            </w:r>
            <w:bookmarkEnd w:id="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при внесении изменений в поставленное на учет денежное обязательство.</w:t>
            </w:r>
          </w:p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20004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4. Учетный номер бюджетного обязательства</w:t>
            </w:r>
            <w:bookmarkEnd w:id="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учетный номер принятого бюджетного обязательства, денежное обязательство, по которому ставится на учет (в денежное обязательство по которому вносятся изменения).</w:t>
            </w:r>
          </w:p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информационных системах заполняется автоматически при указании учетного номера денежного обязательства, в которое вносятся изменения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20005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5. Уникальный код объекта капитального строительства или объекта недвижимого имущества (мероприятия по информатизации)</w:t>
            </w:r>
            <w:bookmarkEnd w:id="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</w:t>
            </w:r>
            <w:r w:rsidR="00664AC3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органов, направленных на создание, развитие, эксплуатацию или использование информационно-коммуникационных </w:t>
            </w:r>
            <w:r w:rsidRPr="004A54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технологий, а также на вывод из эксплуатации информационных систем и компонентов информационно-телекоммуникационной инфраструктуры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20006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 Информация о получателе бюджетных средств</w:t>
            </w:r>
            <w:bookmarkEnd w:id="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20061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6.1. Получатель бюджетных средств</w:t>
            </w:r>
            <w:bookmarkEnd w:id="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получателя средств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20062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6.2. Код получателя бюджетных средств по Сводному реестру</w:t>
            </w:r>
            <w:bookmarkEnd w:id="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код получателя средств бюджета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20063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6.3. Номер лицевого счета</w:t>
            </w:r>
            <w:bookmarkEnd w:id="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номер соответствующего лицевого счета получателя средств бюджета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20064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6.4. Главный распорядитель бюджетных средств</w:t>
            </w:r>
            <w:bookmarkEnd w:id="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главного распорядителя средств бюджета, соответствующее реестровой записи Сводного реестра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20065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6.5</w:t>
            </w:r>
            <w:r w:rsidRPr="002556E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hyperlink r:id="rId4" w:history="1">
              <w:r w:rsidRPr="002556EC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Глава</w:t>
              </w:r>
            </w:hyperlink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по БК</w:t>
            </w:r>
            <w:bookmarkEnd w:id="1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глава главного распорядителя средств </w:t>
            </w:r>
            <w:proofErr w:type="gramStart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бюджета</w:t>
            </w:r>
            <w:proofErr w:type="gramEnd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hyperlink r:id="rId5" w:history="1">
              <w:r w:rsidRPr="002556EC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20066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6.6. Наименование бюджета</w:t>
            </w:r>
            <w:bookmarkEnd w:id="1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бюджета - "</w:t>
            </w:r>
            <w:r w:rsidR="002556EC">
              <w:rPr>
                <w:rFonts w:ascii="Times New Roman" w:hAnsi="Times New Roman" w:cs="Times New Roman"/>
                <w:sz w:val="22"/>
                <w:szCs w:val="22"/>
              </w:rPr>
              <w:t>местный</w:t>
            </w: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бюджет".</w:t>
            </w:r>
          </w:p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20067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6.7. Код </w:t>
            </w:r>
            <w:hyperlink r:id="rId6" w:history="1">
              <w:r w:rsidRPr="002556EC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ОКТМО</w:t>
              </w:r>
            </w:hyperlink>
            <w:bookmarkEnd w:id="1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664AC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код по </w:t>
            </w:r>
            <w:hyperlink r:id="rId7" w:history="1">
              <w:r w:rsidRPr="002556EC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Общероссийскому классификатору</w:t>
              </w:r>
            </w:hyperlink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территорий муниципальных образований территориального органа Федерального казначейства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20068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6.8. Финансовый орган</w:t>
            </w:r>
            <w:bookmarkEnd w:id="1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финансового органа.</w:t>
            </w:r>
          </w:p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представлении Сведений о денежном обязательстве в форме электронного документа в информационных системах заполняется автоматически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20069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6.9. Код по ОКПО</w:t>
            </w:r>
            <w:bookmarkEnd w:id="1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20610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6.10. Территориальный орган Федерального казначейства</w:t>
            </w:r>
            <w:bookmarkEnd w:id="1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территориального органа Федерального казначейства, в котором получателю средств 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20611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6.11. Код органа Федерального казначейства (далее - КОФК)</w:t>
            </w:r>
            <w:bookmarkEnd w:id="1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код органа Федерального казначейства, в котором получателю средств бюджета открыт соответствующий лицевой счет получателя бюджетных средств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20612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6.12. Признак платежа, требующего подтверждения</w:t>
            </w:r>
            <w:bookmarkEnd w:id="1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признак платежа, требующего подтверждения. По платежам, требующим подтверждения, указывается "Да", если платеж не </w:t>
            </w:r>
            <w:proofErr w:type="gramStart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требует подтверждения указывается</w:t>
            </w:r>
            <w:proofErr w:type="gramEnd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"Нет"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20007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 Реквизиты документа, подтверждающего возникновение денежного обязательства</w:t>
            </w:r>
            <w:bookmarkEnd w:id="1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sub_20071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7.1. Вид</w:t>
            </w:r>
            <w:bookmarkEnd w:id="1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документа, являющегося основанием для возникновения денежного обязательства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0" w:name="sub_20072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7.2. Номер</w:t>
            </w:r>
            <w:bookmarkEnd w:id="2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номер документа, подтверждающего возникновение денежного обязательства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1" w:name="sub_20073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7.3. Дата</w:t>
            </w:r>
            <w:bookmarkEnd w:id="21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2" w:name="sub_20074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7.4. Сумма документа, подтверждающего возникновение денежного обязательства</w:t>
            </w:r>
            <w:bookmarkEnd w:id="22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сумма документа, подтверждающего возникновение денежного обязательства в валюте выплаты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3" w:name="sub_20075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7.5. Предмет</w:t>
            </w:r>
            <w:bookmarkEnd w:id="23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4" w:name="sub_20076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7.6. Наименование вида средств</w:t>
            </w:r>
            <w:bookmarkEnd w:id="24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5" w:name="sub_20077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7.7. Код по </w:t>
            </w:r>
            <w:hyperlink r:id="rId8" w:history="1">
              <w:r w:rsidRPr="00666619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(далее - Код по БК)</w:t>
            </w:r>
            <w:bookmarkEnd w:id="25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код </w:t>
            </w:r>
            <w:hyperlink r:id="rId9" w:history="1">
              <w:r w:rsidRPr="00666619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классификации</w:t>
              </w:r>
            </w:hyperlink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бюджета в соответствии с предметом документа-основания.</w:t>
            </w:r>
          </w:p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бюджета на основании информации, представленной должником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6" w:name="sub_20078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7.8. Аналитический код</w:t>
            </w:r>
            <w:bookmarkEnd w:id="26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094C0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при необходимости в дополнение к коду по </w:t>
            </w:r>
            <w:hyperlink r:id="rId10" w:history="1">
              <w:r w:rsidRPr="00666619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6666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плательщика 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7" w:name="sub_20079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7.9. Сумма в рублевом эквиваленте всего</w:t>
            </w:r>
            <w:bookmarkEnd w:id="27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сумма денежного обязательства в валюте Российской Федерации.</w:t>
            </w:r>
          </w:p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</w:t>
            </w:r>
            <w:hyperlink r:id="rId11" w:history="1">
              <w:r w:rsidRPr="00CC6D61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курсу</w:t>
              </w:r>
            </w:hyperlink>
            <w:r w:rsidRPr="00CC6D6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Центрального банка Российской Федерации на дату, указанную в пункте 7.3 настоящей информации.</w:t>
            </w:r>
          </w:p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4A54D5" w:rsidRPr="004A54D5" w:rsidRDefault="004A54D5" w:rsidP="00EE2ED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году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8" w:name="sub_20710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7.10. Код валюты</w:t>
            </w:r>
            <w:bookmarkEnd w:id="28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EE2ED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 xml:space="preserve">Указывается код валюты, в которой принято денежное обязательство, в соответствии с </w:t>
            </w:r>
            <w:hyperlink r:id="rId12" w:history="1">
              <w:r w:rsidRPr="00CC6D61">
                <w:rPr>
                  <w:rStyle w:val="a5"/>
                  <w:rFonts w:ascii="Times New Roman" w:hAnsi="Times New Roman"/>
                  <w:color w:val="auto"/>
                  <w:sz w:val="22"/>
                  <w:szCs w:val="22"/>
                </w:rPr>
                <w:t>Общероссийским классификатором</w:t>
              </w:r>
            </w:hyperlink>
            <w:r w:rsidRPr="00CC6D61">
              <w:rPr>
                <w:rFonts w:ascii="Times New Roman" w:hAnsi="Times New Roman" w:cs="Times New Roman"/>
                <w:sz w:val="22"/>
                <w:szCs w:val="22"/>
              </w:rPr>
              <w:t xml:space="preserve"> валют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9" w:name="sub_20711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7.11. в том числе перечислено средств, требующих подтверждения</w:t>
            </w:r>
            <w:bookmarkEnd w:id="29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EE2ED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"Признак платежа, требующего подтверждения" указано "Да"</w:t>
            </w:r>
          </w:p>
        </w:tc>
      </w:tr>
      <w:tr w:rsidR="004A54D5" w:rsidRPr="004A54D5" w:rsidTr="00B7419A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D5" w:rsidRPr="004A54D5" w:rsidRDefault="004A54D5" w:rsidP="00B741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" w:name="sub_20712"/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7.12. Срок исполнения</w:t>
            </w:r>
            <w:bookmarkEnd w:id="30"/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4D5" w:rsidRPr="004A54D5" w:rsidRDefault="004A54D5" w:rsidP="00EE2ED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A54D5">
              <w:rPr>
                <w:rFonts w:ascii="Times New Roman" w:hAnsi="Times New Roman" w:cs="Times New Roman"/>
                <w:sz w:val="22"/>
                <w:szCs w:val="22"/>
              </w:rPr>
              <w:t>Указывается планируемый срок осуществления кассовой выплаты по денежному обязательству</w:t>
            </w:r>
          </w:p>
        </w:tc>
      </w:tr>
    </w:tbl>
    <w:p w:rsidR="00A04AB3" w:rsidRPr="004A54D5" w:rsidRDefault="00A04AB3" w:rsidP="00EE2940">
      <w:pPr>
        <w:rPr>
          <w:rFonts w:ascii="Times New Roman" w:hAnsi="Times New Roman" w:cs="Times New Roman"/>
        </w:rPr>
      </w:pPr>
    </w:p>
    <w:sectPr w:rsidR="00A04AB3" w:rsidRPr="004A54D5" w:rsidSect="003920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20FE"/>
    <w:rsid w:val="00074B76"/>
    <w:rsid w:val="000844B3"/>
    <w:rsid w:val="00094C0C"/>
    <w:rsid w:val="000C4530"/>
    <w:rsid w:val="00113C2E"/>
    <w:rsid w:val="001433D7"/>
    <w:rsid w:val="00183F73"/>
    <w:rsid w:val="001E160C"/>
    <w:rsid w:val="00211C41"/>
    <w:rsid w:val="002556EC"/>
    <w:rsid w:val="002C3DC1"/>
    <w:rsid w:val="002D0393"/>
    <w:rsid w:val="002D6AD6"/>
    <w:rsid w:val="002F2FF4"/>
    <w:rsid w:val="002F7C7E"/>
    <w:rsid w:val="0030196C"/>
    <w:rsid w:val="00311572"/>
    <w:rsid w:val="00374EBA"/>
    <w:rsid w:val="003920FE"/>
    <w:rsid w:val="004103C4"/>
    <w:rsid w:val="00472961"/>
    <w:rsid w:val="004A54D5"/>
    <w:rsid w:val="004B2DB8"/>
    <w:rsid w:val="004F28A9"/>
    <w:rsid w:val="004F611B"/>
    <w:rsid w:val="0052730E"/>
    <w:rsid w:val="00552EEE"/>
    <w:rsid w:val="005A1BD4"/>
    <w:rsid w:val="00610684"/>
    <w:rsid w:val="00664AC3"/>
    <w:rsid w:val="00666619"/>
    <w:rsid w:val="006A3346"/>
    <w:rsid w:val="007824CF"/>
    <w:rsid w:val="007E3504"/>
    <w:rsid w:val="007F7CB9"/>
    <w:rsid w:val="00870BA4"/>
    <w:rsid w:val="008720A7"/>
    <w:rsid w:val="008748B5"/>
    <w:rsid w:val="008C0674"/>
    <w:rsid w:val="008C7712"/>
    <w:rsid w:val="00995E63"/>
    <w:rsid w:val="00A04AB3"/>
    <w:rsid w:val="00A11966"/>
    <w:rsid w:val="00A27038"/>
    <w:rsid w:val="00A279F0"/>
    <w:rsid w:val="00A50A4E"/>
    <w:rsid w:val="00B72C1D"/>
    <w:rsid w:val="00B959A4"/>
    <w:rsid w:val="00BF728F"/>
    <w:rsid w:val="00C504E4"/>
    <w:rsid w:val="00C60CDD"/>
    <w:rsid w:val="00C76A27"/>
    <w:rsid w:val="00C76EB9"/>
    <w:rsid w:val="00C92EE7"/>
    <w:rsid w:val="00CA4D26"/>
    <w:rsid w:val="00CC6D61"/>
    <w:rsid w:val="00CD1A7B"/>
    <w:rsid w:val="00CD22DA"/>
    <w:rsid w:val="00D568D0"/>
    <w:rsid w:val="00D918F2"/>
    <w:rsid w:val="00DD0085"/>
    <w:rsid w:val="00DD61C3"/>
    <w:rsid w:val="00DD763D"/>
    <w:rsid w:val="00E40FA4"/>
    <w:rsid w:val="00E62345"/>
    <w:rsid w:val="00E7145B"/>
    <w:rsid w:val="00E75267"/>
    <w:rsid w:val="00EB0CBE"/>
    <w:rsid w:val="00EE2940"/>
    <w:rsid w:val="00EE2ED4"/>
    <w:rsid w:val="00F169B9"/>
    <w:rsid w:val="00F21E4B"/>
    <w:rsid w:val="00F90229"/>
    <w:rsid w:val="00FC27C8"/>
    <w:rsid w:val="00FC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0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04AB3"/>
    <w:rPr>
      <w:color w:val="0563C1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3115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4A54D5"/>
    <w:rPr>
      <w:rFonts w:cs="Times New Roman"/>
      <w:color w:val="106BBE"/>
    </w:rPr>
  </w:style>
  <w:style w:type="paragraph" w:customStyle="1" w:styleId="a6">
    <w:name w:val="Прижатый влево"/>
    <w:basedOn w:val="a"/>
    <w:next w:val="a"/>
    <w:uiPriority w:val="99"/>
    <w:rsid w:val="004A5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5618.100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0365940.0" TargetMode="External"/><Relationship Id="rId12" Type="http://schemas.openxmlformats.org/officeDocument/2006/relationships/hyperlink" Target="garantF1://1202275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65940.0" TargetMode="External"/><Relationship Id="rId11" Type="http://schemas.openxmlformats.org/officeDocument/2006/relationships/hyperlink" Target="garantF1://455501.0" TargetMode="External"/><Relationship Id="rId5" Type="http://schemas.openxmlformats.org/officeDocument/2006/relationships/hyperlink" Target="garantF1://72175618.1000" TargetMode="External"/><Relationship Id="rId10" Type="http://schemas.openxmlformats.org/officeDocument/2006/relationships/hyperlink" Target="garantF1://72175618.1000" TargetMode="External"/><Relationship Id="rId4" Type="http://schemas.openxmlformats.org/officeDocument/2006/relationships/hyperlink" Target="garantF1://73146062.7000" TargetMode="External"/><Relationship Id="rId9" Type="http://schemas.openxmlformats.org/officeDocument/2006/relationships/hyperlink" Target="garantF1://72175618.12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Смакова Инна Степановна</dc:creator>
  <cp:lastModifiedBy>user</cp:lastModifiedBy>
  <cp:revision>25</cp:revision>
  <dcterms:created xsi:type="dcterms:W3CDTF">2021-09-15T05:16:00Z</dcterms:created>
  <dcterms:modified xsi:type="dcterms:W3CDTF">2021-09-21T05:47:00Z</dcterms:modified>
</cp:coreProperties>
</file>